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21" w:rsidRDefault="009A4FC7" w:rsidP="003A7784">
      <w:pPr>
        <w:pStyle w:val="Overskrift1"/>
        <w:ind w:right="482"/>
      </w:pPr>
      <w:bookmarkStart w:id="0" w:name="Direktør"/>
      <w:bookmarkEnd w:id="0"/>
      <w:r>
        <w:t>Møtebok d</w:t>
      </w:r>
      <w:r w:rsidR="00E6488E">
        <w:t>rif</w:t>
      </w:r>
      <w:r>
        <w:t>t</w:t>
      </w:r>
      <w:r w:rsidR="00E6488E">
        <w:t xml:space="preserve">styremøte </w:t>
      </w:r>
    </w:p>
    <w:p w:rsidR="00327621" w:rsidRDefault="00327621">
      <w:pPr>
        <w:pStyle w:val="Topptekst"/>
        <w:tabs>
          <w:tab w:val="clear" w:pos="4536"/>
          <w:tab w:val="clear" w:pos="9072"/>
        </w:tabs>
        <w:spacing w:before="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327621">
        <w:tc>
          <w:tcPr>
            <w:tcW w:w="1418" w:type="dxa"/>
          </w:tcPr>
          <w:p w:rsidR="00327621" w:rsidRDefault="00327621" w:rsidP="003A7784">
            <w:pPr>
              <w:spacing w:before="20"/>
              <w:rPr>
                <w:b/>
              </w:rPr>
            </w:pPr>
            <w:r>
              <w:rPr>
                <w:b/>
              </w:rPr>
              <w:t>Til</w:t>
            </w:r>
            <w:r w:rsidR="008A52ED">
              <w:rPr>
                <w:b/>
              </w:rPr>
              <w:t>stede</w:t>
            </w:r>
            <w:r>
              <w:rPr>
                <w:b/>
              </w:rPr>
              <w:t xml:space="preserve"> </w:t>
            </w:r>
            <w:r w:rsidR="003A7784">
              <w:rPr>
                <w:b/>
              </w:rPr>
              <w:t xml:space="preserve">: </w:t>
            </w:r>
          </w:p>
        </w:tc>
        <w:sdt>
          <w:sdtPr>
            <w:tag w:val="MottakerlisteSL"/>
            <w:id w:val="1987424085"/>
            <w:placeholder>
              <w:docPart w:val="2113CD8F14A04BA496F0694C01C66BE8"/>
            </w:placeholder>
            <w:dataBinding w:prefixMappings="xmlns:gbs='http://www.software-innovation.no/growBusinessDocument'" w:xpath="/gbs:GrowBusinessDocument/gbs:Lists/gbs:SingleLines/gbs:ToActivityContact/gbs:DisplayField[@gbs:key='1987424085']" w:storeItemID="{53A636F4-B2FB-46FE-A979-59733BEA3AD5}"/>
            <w:text w:multiLine="1"/>
          </w:sdtPr>
          <w:sdtEndPr/>
          <w:sdtContent>
            <w:tc>
              <w:tcPr>
                <w:tcW w:w="7938" w:type="dxa"/>
              </w:tcPr>
              <w:p w:rsidR="00327621" w:rsidRDefault="00E6488E" w:rsidP="00306F2D">
                <w:pPr>
                  <w:spacing w:before="20"/>
                  <w:ind w:left="71"/>
                </w:pPr>
                <w:r w:rsidRPr="00E6488E">
                  <w:t>Gunnar Stavnes, ekstern representant o</w:t>
                </w:r>
                <w:r w:rsidR="00306F2D">
                  <w:t>g driftsstyreleder</w:t>
                </w:r>
                <w:r w:rsidR="00306F2D">
                  <w:br/>
                  <w:t>Torfinn Lødøen Gaarden</w:t>
                </w:r>
                <w:r w:rsidRPr="00E6488E">
                  <w:t>, ekstern representant</w:t>
                </w:r>
                <w:r w:rsidRPr="00E6488E">
                  <w:br/>
                </w:r>
                <w:r w:rsidR="0001231E">
                  <w:t>Anita Asdahl Hoff, ekstern representant</w:t>
                </w:r>
                <w:r w:rsidRPr="00E6488E">
                  <w:br/>
                </w:r>
                <w:r w:rsidR="00306F2D">
                  <w:t>Per Toset</w:t>
                </w:r>
                <w:r w:rsidR="0001231E">
                  <w:t xml:space="preserve">, </w:t>
                </w:r>
                <w:r w:rsidRPr="00E6488E">
                  <w:t xml:space="preserve">foreldrerepresentant </w:t>
                </w:r>
                <w:r w:rsidRPr="00E6488E">
                  <w:br/>
                </w:r>
                <w:r w:rsidR="00306F2D">
                  <w:t>Tiina Suikeli-Lindstrom</w:t>
                </w:r>
                <w:r w:rsidR="0001231E">
                  <w:t xml:space="preserve">, </w:t>
                </w:r>
                <w:r w:rsidRPr="00E6488E">
                  <w:t>foreldrerepresentant</w:t>
                </w:r>
                <w:r w:rsidR="00306F2D">
                  <w:br/>
                  <w:t>Jorun Eikill Veflen</w:t>
                </w:r>
                <w:r w:rsidRPr="00E6488E">
                  <w:t>, ansatt representant</w:t>
                </w:r>
                <w:r w:rsidRPr="00E6488E">
                  <w:br/>
                  <w:t>Marjolein Pijnenburg, rektor/sekretær</w:t>
                </w:r>
                <w:r w:rsidRPr="00E6488E">
                  <w:br/>
                  <w:t xml:space="preserve">Anne Fløgstad, assisterende rektor </w:t>
                </w:r>
              </w:p>
            </w:tc>
          </w:sdtContent>
        </w:sdt>
      </w:tr>
      <w:tr w:rsidR="00327621">
        <w:tc>
          <w:tcPr>
            <w:tcW w:w="1418" w:type="dxa"/>
          </w:tcPr>
          <w:p w:rsidR="00327621" w:rsidRDefault="00327621">
            <w:pPr>
              <w:spacing w:before="20"/>
              <w:rPr>
                <w:b/>
              </w:rPr>
            </w:pPr>
            <w:r>
              <w:rPr>
                <w:b/>
              </w:rPr>
              <w:t>Møtegruppe:</w:t>
            </w:r>
          </w:p>
        </w:tc>
        <w:sdt>
          <w:sdtPr>
            <w:tag w:val="Møtegruppe"/>
            <w:id w:val="15271369"/>
            <w:placeholder>
              <w:docPart w:val="032FAE5D5F25411E8D1A202CDAE2AA7A"/>
            </w:placeholder>
            <w:text/>
          </w:sdtPr>
          <w:sdtEndPr/>
          <w:sdtContent>
            <w:tc>
              <w:tcPr>
                <w:tcW w:w="7938" w:type="dxa"/>
              </w:tcPr>
              <w:p w:rsidR="00327621" w:rsidRDefault="0050294B" w:rsidP="00384DB4">
                <w:pPr>
                  <w:spacing w:before="20"/>
                  <w:ind w:left="71"/>
                </w:pPr>
                <w:r>
                  <w:t>DRIFTSSTYRE</w:t>
                </w:r>
              </w:p>
            </w:tc>
          </w:sdtContent>
        </w:sdt>
      </w:tr>
      <w:tr w:rsidR="00327621">
        <w:tc>
          <w:tcPr>
            <w:tcW w:w="1418" w:type="dxa"/>
          </w:tcPr>
          <w:p w:rsidR="00327621" w:rsidRDefault="00327621">
            <w:pPr>
              <w:spacing w:before="20"/>
              <w:rPr>
                <w:b/>
              </w:rPr>
            </w:pPr>
            <w:r>
              <w:rPr>
                <w:b/>
              </w:rPr>
              <w:t>Møtested:</w:t>
            </w:r>
          </w:p>
        </w:tc>
        <w:sdt>
          <w:sdtPr>
            <w:tag w:val="Møtested"/>
            <w:id w:val="15271372"/>
            <w:placeholder>
              <w:docPart w:val="032FAE5D5F25411E8D1A202CDAE2AA7A"/>
            </w:placeholder>
            <w:text/>
          </w:sdtPr>
          <w:sdtEndPr/>
          <w:sdtContent>
            <w:tc>
              <w:tcPr>
                <w:tcW w:w="7938" w:type="dxa"/>
              </w:tcPr>
              <w:p w:rsidR="00327621" w:rsidRDefault="0050294B" w:rsidP="00384DB4">
                <w:pPr>
                  <w:spacing w:before="20"/>
                  <w:ind w:left="71"/>
                </w:pPr>
                <w:r>
                  <w:t>Voksentoppen skole</w:t>
                </w:r>
                <w:r w:rsidR="00DB32EB">
                  <w:t xml:space="preserve">, møterom personalrom </w:t>
                </w:r>
              </w:p>
            </w:tc>
          </w:sdtContent>
        </w:sdt>
      </w:tr>
      <w:tr w:rsidR="00327621">
        <w:tc>
          <w:tcPr>
            <w:tcW w:w="1418" w:type="dxa"/>
          </w:tcPr>
          <w:p w:rsidR="00327621" w:rsidRDefault="00327621">
            <w:pPr>
              <w:spacing w:before="20"/>
              <w:rPr>
                <w:b/>
              </w:rPr>
            </w:pPr>
            <w:r>
              <w:rPr>
                <w:b/>
              </w:rPr>
              <w:t>Møtetid:</w:t>
            </w:r>
          </w:p>
        </w:tc>
        <w:tc>
          <w:tcPr>
            <w:tcW w:w="7938" w:type="dxa"/>
          </w:tcPr>
          <w:p w:rsidR="00327621" w:rsidRDefault="004E3B76" w:rsidP="004E3B76">
            <w:pPr>
              <w:spacing w:before="20"/>
              <w:ind w:left="71"/>
            </w:pPr>
            <w:r>
              <w:t xml:space="preserve">Mandag 16.november </w:t>
            </w:r>
            <w:r w:rsidR="0001231E">
              <w:t xml:space="preserve"> </w:t>
            </w:r>
            <w:r w:rsidR="00E6488E">
              <w:t>2</w:t>
            </w:r>
            <w:r w:rsidR="00306F2D">
              <w:t>020</w:t>
            </w:r>
            <w:r w:rsidR="00381830">
              <w:t xml:space="preserve"> </w:t>
            </w:r>
          </w:p>
        </w:tc>
      </w:tr>
    </w:tbl>
    <w:p w:rsidR="00327621" w:rsidRDefault="00327621" w:rsidP="00DB32EB">
      <w:pPr>
        <w:pBdr>
          <w:bottom w:val="single" w:sz="4" w:space="0" w:color="auto"/>
        </w:pBdr>
        <w:tabs>
          <w:tab w:val="left" w:pos="6649"/>
          <w:tab w:val="left" w:pos="8364"/>
          <w:tab w:val="left" w:pos="9639"/>
        </w:tabs>
      </w:pPr>
    </w:p>
    <w:p w:rsidR="00706FCB" w:rsidRDefault="00706FCB" w:rsidP="00773F00">
      <w:pPr>
        <w:rPr>
          <w:b/>
        </w:rPr>
      </w:pPr>
    </w:p>
    <w:p w:rsidR="00773F00" w:rsidRDefault="00773F00" w:rsidP="00773F00">
      <w:pPr>
        <w:rPr>
          <w:b/>
        </w:rPr>
      </w:pPr>
      <w:r w:rsidRPr="00773F00">
        <w:rPr>
          <w:b/>
        </w:rPr>
        <w:t xml:space="preserve">Sak </w:t>
      </w:r>
      <w:r w:rsidR="00173136">
        <w:rPr>
          <w:b/>
        </w:rPr>
        <w:t>23/20</w:t>
      </w:r>
      <w:r w:rsidR="00E6488E">
        <w:rPr>
          <w:b/>
        </w:rPr>
        <w:t xml:space="preserve"> </w:t>
      </w:r>
      <w:r w:rsidRPr="00773F00">
        <w:rPr>
          <w:b/>
        </w:rPr>
        <w:tab/>
        <w:t xml:space="preserve">Dagsorden og forslag til eventuelt </w:t>
      </w:r>
    </w:p>
    <w:p w:rsidR="009A4FC7" w:rsidRPr="009A296D" w:rsidRDefault="009A4FC7" w:rsidP="00A204D4">
      <w:pPr>
        <w:ind w:left="708" w:firstLine="708"/>
        <w:rPr>
          <w:bCs/>
        </w:rPr>
      </w:pPr>
      <w:r>
        <w:rPr>
          <w:b/>
        </w:rPr>
        <w:t>Vedtak</w:t>
      </w:r>
      <w:r w:rsidR="00A204D4">
        <w:rPr>
          <w:b/>
        </w:rPr>
        <w:t xml:space="preserve">:  </w:t>
      </w:r>
      <w:r>
        <w:rPr>
          <w:bCs/>
        </w:rPr>
        <w:t xml:space="preserve">Dagsorden </w:t>
      </w:r>
      <w:r w:rsidRPr="009A296D">
        <w:rPr>
          <w:bCs/>
        </w:rPr>
        <w:t>ble enstemmig godkjent.</w:t>
      </w:r>
    </w:p>
    <w:p w:rsidR="009A4FC7" w:rsidRDefault="009A4FC7" w:rsidP="00773F00">
      <w:pPr>
        <w:rPr>
          <w:b/>
        </w:rPr>
      </w:pPr>
    </w:p>
    <w:p w:rsidR="00A204D4" w:rsidRDefault="00773F00" w:rsidP="00773F00">
      <w:pPr>
        <w:rPr>
          <w:b/>
        </w:rPr>
      </w:pPr>
      <w:r w:rsidRPr="00773F00">
        <w:rPr>
          <w:b/>
        </w:rPr>
        <w:t>Sak</w:t>
      </w:r>
      <w:r w:rsidR="006943D6">
        <w:rPr>
          <w:b/>
        </w:rPr>
        <w:t xml:space="preserve"> 24/20</w:t>
      </w:r>
      <w:r w:rsidRPr="00773F00">
        <w:rPr>
          <w:b/>
        </w:rPr>
        <w:t xml:space="preserve"> </w:t>
      </w:r>
      <w:r w:rsidR="00E6488E">
        <w:rPr>
          <w:b/>
        </w:rPr>
        <w:t xml:space="preserve"> </w:t>
      </w:r>
      <w:r w:rsidRPr="00773F00">
        <w:rPr>
          <w:b/>
        </w:rPr>
        <w:t xml:space="preserve"> </w:t>
      </w:r>
      <w:r w:rsidRPr="00773F00">
        <w:rPr>
          <w:b/>
        </w:rPr>
        <w:tab/>
        <w:t xml:space="preserve">Møtebok </w:t>
      </w:r>
      <w:r w:rsidR="009B7EA0">
        <w:rPr>
          <w:b/>
        </w:rPr>
        <w:t>10.0</w:t>
      </w:r>
      <w:r w:rsidR="00886C63">
        <w:rPr>
          <w:b/>
        </w:rPr>
        <w:t>6</w:t>
      </w:r>
      <w:r w:rsidR="009B7EA0">
        <w:rPr>
          <w:b/>
        </w:rPr>
        <w:t>.20</w:t>
      </w:r>
    </w:p>
    <w:p w:rsidR="009A4FC7" w:rsidRDefault="009B7EA0" w:rsidP="00A204D4">
      <w:r>
        <w:rPr>
          <w:b/>
        </w:rPr>
        <w:t xml:space="preserve"> </w:t>
      </w:r>
      <w:r w:rsidR="00E247E2">
        <w:rPr>
          <w:b/>
        </w:rPr>
        <w:tab/>
      </w:r>
      <w:r w:rsidR="00E247E2">
        <w:rPr>
          <w:b/>
        </w:rPr>
        <w:tab/>
      </w:r>
      <w:r w:rsidR="009A4FC7">
        <w:rPr>
          <w:b/>
        </w:rPr>
        <w:t>Vedtak</w:t>
      </w:r>
      <w:r w:rsidR="00A204D4">
        <w:rPr>
          <w:b/>
        </w:rPr>
        <w:t xml:space="preserve">:  </w:t>
      </w:r>
      <w:r w:rsidR="009A4FC7">
        <w:rPr>
          <w:bCs/>
        </w:rPr>
        <w:t>Møtebok for DS møte</w:t>
      </w:r>
      <w:r w:rsidR="009A4FC7" w:rsidRPr="009A296D">
        <w:rPr>
          <w:bCs/>
        </w:rPr>
        <w:t>.</w:t>
      </w:r>
      <w:r w:rsidR="009A4FC7">
        <w:rPr>
          <w:bCs/>
        </w:rPr>
        <w:t>10.06.</w:t>
      </w:r>
      <w:r w:rsidR="009A4FC7" w:rsidRPr="009A296D">
        <w:rPr>
          <w:bCs/>
        </w:rPr>
        <w:t>2020</w:t>
      </w:r>
      <w:r w:rsidR="009A4FC7">
        <w:rPr>
          <w:bCs/>
        </w:rPr>
        <w:t xml:space="preserve"> </w:t>
      </w:r>
      <w:r w:rsidR="009A4FC7" w:rsidRPr="009A296D">
        <w:rPr>
          <w:bCs/>
        </w:rPr>
        <w:t>ble enstemmig godkjent</w:t>
      </w:r>
    </w:p>
    <w:p w:rsidR="00BA0671" w:rsidRPr="00BA0671" w:rsidRDefault="00BA0671" w:rsidP="00773F00"/>
    <w:p w:rsidR="009A4FC7" w:rsidRDefault="000A62F7" w:rsidP="00773F00">
      <w:pPr>
        <w:rPr>
          <w:b/>
        </w:rPr>
      </w:pPr>
      <w:r>
        <w:rPr>
          <w:b/>
        </w:rPr>
        <w:t>Sak</w:t>
      </w:r>
      <w:r w:rsidR="006943D6">
        <w:rPr>
          <w:b/>
        </w:rPr>
        <w:t xml:space="preserve"> 25/20</w:t>
      </w:r>
      <w:r>
        <w:rPr>
          <w:b/>
        </w:rPr>
        <w:t xml:space="preserve"> </w:t>
      </w:r>
      <w:r w:rsidR="00FE3ADB">
        <w:rPr>
          <w:b/>
        </w:rPr>
        <w:t xml:space="preserve"> </w:t>
      </w:r>
      <w:r w:rsidR="0049229A">
        <w:rPr>
          <w:b/>
        </w:rPr>
        <w:t xml:space="preserve"> </w:t>
      </w:r>
      <w:r w:rsidR="0049229A">
        <w:rPr>
          <w:b/>
        </w:rPr>
        <w:tab/>
      </w:r>
      <w:r w:rsidR="00536D0C">
        <w:rPr>
          <w:b/>
        </w:rPr>
        <w:t>Driftstyremedlemmer</w:t>
      </w:r>
      <w:r w:rsidR="00FE3ADB">
        <w:rPr>
          <w:b/>
        </w:rPr>
        <w:t xml:space="preserve"> </w:t>
      </w:r>
      <w:r w:rsidR="00306F2D">
        <w:rPr>
          <w:b/>
        </w:rPr>
        <w:t>medlemmer 2020</w:t>
      </w:r>
      <w:r w:rsidR="00FE3ADB">
        <w:rPr>
          <w:b/>
        </w:rPr>
        <w:t xml:space="preserve">  </w:t>
      </w:r>
    </w:p>
    <w:p w:rsidR="00A204D4" w:rsidRDefault="009A4FC7" w:rsidP="00A204D4">
      <w:r>
        <w:rPr>
          <w:b/>
        </w:rPr>
        <w:tab/>
      </w:r>
      <w:r>
        <w:rPr>
          <w:b/>
        </w:rPr>
        <w:tab/>
      </w:r>
      <w:r w:rsidR="00A204D4">
        <w:t>O</w:t>
      </w:r>
      <w:r w:rsidRPr="00A204D4">
        <w:t xml:space="preserve">versikt </w:t>
      </w:r>
      <w:r w:rsidR="00A204D4">
        <w:t xml:space="preserve">over driftstyremedlemmer vedlegges </w:t>
      </w:r>
      <w:r w:rsidRPr="00A204D4">
        <w:t>dette referatet</w:t>
      </w:r>
      <w:r w:rsidR="00A204D4">
        <w:t xml:space="preserve">. </w:t>
      </w:r>
    </w:p>
    <w:p w:rsidR="009A4FC7" w:rsidRPr="00A204D4" w:rsidRDefault="00A204D4" w:rsidP="00A204D4">
      <w:pPr>
        <w:ind w:left="708" w:firstLine="708"/>
      </w:pPr>
      <w:r>
        <w:t xml:space="preserve">P.t. bare en ansatt til tross for at dette er tatt opp flere ganger med de ansatte. </w:t>
      </w:r>
    </w:p>
    <w:p w:rsidR="0001231E" w:rsidRPr="00A204D4" w:rsidRDefault="00A204D4" w:rsidP="00A204D4">
      <w:pPr>
        <w:pStyle w:val="Listeavsnitt"/>
        <w:ind w:left="1410"/>
        <w:rPr>
          <w:u w:val="double"/>
        </w:rPr>
      </w:pPr>
      <w:r>
        <w:t xml:space="preserve">Drifstyreleder og rektor deltarpå informasjonsmøte for driftstyreledere or rektoren  i regi av Uda 26.11.20  </w:t>
      </w:r>
    </w:p>
    <w:p w:rsidR="00A204D4" w:rsidRDefault="00A204D4" w:rsidP="00FE3ADB">
      <w:pPr>
        <w:pStyle w:val="Listeavsnitt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1231E" w:rsidRDefault="000A62F7" w:rsidP="00FE3ADB">
      <w:pPr>
        <w:pStyle w:val="Listeavsnitt"/>
        <w:ind w:left="0"/>
        <w:rPr>
          <w:b/>
        </w:rPr>
      </w:pPr>
      <w:r>
        <w:rPr>
          <w:b/>
        </w:rPr>
        <w:t xml:space="preserve">Sak </w:t>
      </w:r>
      <w:r w:rsidR="006943D6">
        <w:rPr>
          <w:b/>
        </w:rPr>
        <w:t>26/20</w:t>
      </w:r>
      <w:r w:rsidR="00773F00" w:rsidRPr="00773F00">
        <w:rPr>
          <w:b/>
        </w:rPr>
        <w:tab/>
      </w:r>
      <w:r w:rsidR="00306F2D">
        <w:rPr>
          <w:b/>
        </w:rPr>
        <w:t>Budsjett 2020</w:t>
      </w:r>
    </w:p>
    <w:p w:rsidR="00A204D4" w:rsidRDefault="00BA0671" w:rsidP="009A4FC7">
      <w:pPr>
        <w:pStyle w:val="Listeavsnitt"/>
        <w:ind w:left="1410"/>
      </w:pPr>
      <w:r>
        <w:t>M</w:t>
      </w:r>
      <w:r w:rsidR="006943D6" w:rsidRPr="006943D6">
        <w:t>å</w:t>
      </w:r>
      <w:r w:rsidR="0001231E" w:rsidRPr="006943D6">
        <w:t xml:space="preserve">nedrapport </w:t>
      </w:r>
      <w:r w:rsidR="009B7EA0" w:rsidRPr="006943D6">
        <w:t>september</w:t>
      </w:r>
      <w:r w:rsidR="006943D6">
        <w:t xml:space="preserve"> 2020</w:t>
      </w:r>
      <w:r w:rsidR="009B7EA0">
        <w:t xml:space="preserve"> </w:t>
      </w:r>
      <w:r w:rsidR="009A4FC7">
        <w:t xml:space="preserve">ble gjennomgått av rektor. </w:t>
      </w:r>
    </w:p>
    <w:p w:rsidR="00AC60F3" w:rsidRDefault="009A4FC7" w:rsidP="009A4FC7">
      <w:pPr>
        <w:pStyle w:val="Listeavsnitt"/>
        <w:ind w:left="1410"/>
      </w:pPr>
      <w:r>
        <w:t>Det var ingen kommentarer til gjennomgangen.</w:t>
      </w:r>
    </w:p>
    <w:p w:rsidR="00306F2D" w:rsidRDefault="00306F2D" w:rsidP="00FE3ADB">
      <w:pPr>
        <w:pStyle w:val="Listeavsnitt"/>
        <w:ind w:left="0"/>
      </w:pPr>
    </w:p>
    <w:p w:rsidR="00306F2D" w:rsidRDefault="006943D6" w:rsidP="00FE3ADB">
      <w:pPr>
        <w:pStyle w:val="Listeavsnitt"/>
        <w:ind w:left="0"/>
        <w:rPr>
          <w:b/>
        </w:rPr>
      </w:pPr>
      <w:r>
        <w:rPr>
          <w:b/>
        </w:rPr>
        <w:t xml:space="preserve">Sak 27/20 </w:t>
      </w:r>
      <w:r w:rsidR="00306F2D">
        <w:rPr>
          <w:b/>
        </w:rPr>
        <w:tab/>
      </w:r>
      <w:r w:rsidR="009B7EA0">
        <w:rPr>
          <w:b/>
        </w:rPr>
        <w:t xml:space="preserve">Høring </w:t>
      </w:r>
      <w:r w:rsidR="00306F2D">
        <w:rPr>
          <w:b/>
        </w:rPr>
        <w:t xml:space="preserve">ressursfordelingsmodellen ordinære grunnskoler </w:t>
      </w:r>
    </w:p>
    <w:p w:rsidR="009B7EA0" w:rsidRPr="00306F2D" w:rsidRDefault="009B7EA0" w:rsidP="00FE3ADB">
      <w:pPr>
        <w:pStyle w:val="Listeavsnitt"/>
        <w:ind w:left="0"/>
        <w:rPr>
          <w:b/>
        </w:rPr>
      </w:pPr>
      <w:r>
        <w:rPr>
          <w:b/>
        </w:rPr>
        <w:t xml:space="preserve">            </w:t>
      </w:r>
      <w:r w:rsidR="00BA0671">
        <w:rPr>
          <w:b/>
        </w:rPr>
        <w:tab/>
      </w:r>
      <w:r>
        <w:rPr>
          <w:b/>
        </w:rPr>
        <w:t>Justering av ressursfordelingsmodell for spesi</w:t>
      </w:r>
      <w:r w:rsidR="00BA0671">
        <w:rPr>
          <w:b/>
        </w:rPr>
        <w:t>alskolene i Oslo (ref. 18/57403</w:t>
      </w:r>
      <w:r>
        <w:rPr>
          <w:b/>
        </w:rPr>
        <w:t>28)</w:t>
      </w:r>
    </w:p>
    <w:p w:rsidR="00A204D4" w:rsidRDefault="00886C63" w:rsidP="00FE3ADB">
      <w:pPr>
        <w:pStyle w:val="Listeavsnitt"/>
        <w:ind w:left="0"/>
      </w:pPr>
      <w:r>
        <w:rPr>
          <w:b/>
        </w:rPr>
        <w:tab/>
      </w:r>
      <w:r>
        <w:rPr>
          <w:b/>
        </w:rPr>
        <w:tab/>
      </w:r>
      <w:r>
        <w:t>Saksdokument ti</w:t>
      </w:r>
      <w:r w:rsidR="009A4FC7">
        <w:t xml:space="preserve">l DS møte 161120 ble gjennomgått av rektor. </w:t>
      </w:r>
    </w:p>
    <w:p w:rsidR="00886C63" w:rsidRDefault="009A4FC7" w:rsidP="00A204D4">
      <w:pPr>
        <w:pStyle w:val="Listeavsnitt"/>
        <w:ind w:left="708" w:firstLine="708"/>
      </w:pPr>
      <w:r>
        <w:t xml:space="preserve">Det var ingen kommentarer til gjennomgangen. </w:t>
      </w:r>
    </w:p>
    <w:p w:rsidR="00AC60F3" w:rsidRPr="00886C63" w:rsidRDefault="00886C63" w:rsidP="00FE3ADB">
      <w:pPr>
        <w:pStyle w:val="Listeavsnitt"/>
        <w:ind w:left="0"/>
      </w:pPr>
      <w:r>
        <w:t xml:space="preserve"> </w:t>
      </w:r>
    </w:p>
    <w:p w:rsidR="00773F00" w:rsidRDefault="000A62F7" w:rsidP="00773F00">
      <w:pPr>
        <w:rPr>
          <w:b/>
        </w:rPr>
      </w:pPr>
      <w:r>
        <w:rPr>
          <w:b/>
        </w:rPr>
        <w:t xml:space="preserve">Sak </w:t>
      </w:r>
      <w:r w:rsidR="00BA0671">
        <w:rPr>
          <w:b/>
        </w:rPr>
        <w:t>28/20</w:t>
      </w:r>
      <w:r w:rsidR="00773F00" w:rsidRPr="00773F00">
        <w:rPr>
          <w:b/>
        </w:rPr>
        <w:tab/>
        <w:t>Informasjonssaker</w:t>
      </w:r>
    </w:p>
    <w:p w:rsidR="00AC60F3" w:rsidRDefault="00773F00" w:rsidP="00FA64D5">
      <w:pPr>
        <w:pStyle w:val="Listeavsnitt"/>
        <w:numPr>
          <w:ilvl w:val="0"/>
          <w:numId w:val="13"/>
        </w:numPr>
      </w:pPr>
      <w:r>
        <w:t>E</w:t>
      </w:r>
      <w:r w:rsidRPr="00773F00">
        <w:t>le</w:t>
      </w:r>
      <w:r w:rsidR="001E3BCD">
        <w:t>vsituasjon</w:t>
      </w:r>
      <w:r w:rsidR="00BD3D41">
        <w:t xml:space="preserve"> </w:t>
      </w:r>
      <w:r w:rsidR="00FE3ADB">
        <w:t>/ nye elever høsten 20</w:t>
      </w:r>
      <w:r w:rsidR="00306F2D">
        <w:t xml:space="preserve">20 </w:t>
      </w:r>
    </w:p>
    <w:p w:rsidR="00AC60F3" w:rsidRDefault="00252BDB" w:rsidP="00AC60F3">
      <w:pPr>
        <w:pStyle w:val="Listeavsnitt"/>
        <w:numPr>
          <w:ilvl w:val="0"/>
          <w:numId w:val="13"/>
        </w:numPr>
      </w:pPr>
      <w:r>
        <w:t>Personalsituasjon</w:t>
      </w:r>
      <w:r w:rsidR="005E5F5C">
        <w:t xml:space="preserve"> (og helsesykepleier) </w:t>
      </w:r>
    </w:p>
    <w:p w:rsidR="005E5F5C" w:rsidRDefault="00BA0671" w:rsidP="005E5F5C">
      <w:pPr>
        <w:pStyle w:val="Listeavsnitt"/>
        <w:numPr>
          <w:ilvl w:val="0"/>
          <w:numId w:val="13"/>
        </w:numPr>
      </w:pPr>
      <w:r>
        <w:t xml:space="preserve">Covid </w:t>
      </w:r>
      <w:r w:rsidR="009B7EA0">
        <w:t>-19</w:t>
      </w:r>
      <w:r>
        <w:t xml:space="preserve">, </w:t>
      </w:r>
      <w:r w:rsidR="009B7EA0">
        <w:t>oppfølging smittevernsrelgene</w:t>
      </w:r>
      <w:r>
        <w:t xml:space="preserve">/ plan for rødt nivå. </w:t>
      </w:r>
      <w:r w:rsidR="009A4FC7">
        <w:t>Skolen følger de gjeldende rådene som kommer fra myndighetene.</w:t>
      </w:r>
    </w:p>
    <w:p w:rsidR="00605701" w:rsidRDefault="005E5F5C" w:rsidP="005E5F5C">
      <w:pPr>
        <w:pStyle w:val="Listeavsnitt"/>
        <w:numPr>
          <w:ilvl w:val="0"/>
          <w:numId w:val="13"/>
        </w:numPr>
      </w:pPr>
      <w:r>
        <w:lastRenderedPageBreak/>
        <w:t xml:space="preserve">Tilhøringhet ny skolegruppe (4) </w:t>
      </w:r>
      <w:r w:rsidR="00A204D4">
        <w:t>og</w:t>
      </w:r>
      <w:r>
        <w:t xml:space="preserve"> ny grunnskoledirektør</w:t>
      </w:r>
      <w:r w:rsidR="00A204D4">
        <w:t xml:space="preserve"> Bente Borrebæk</w:t>
      </w:r>
      <w:r>
        <w:t xml:space="preserve">,  </w:t>
      </w:r>
      <w:r w:rsidR="00A204D4">
        <w:t xml:space="preserve">Rektor deltar i tillegg i </w:t>
      </w:r>
      <w:r>
        <w:t xml:space="preserve">nettverksgruppe spesialskoler i skolegruppe 4, </w:t>
      </w:r>
      <w:r w:rsidR="00A204D4">
        <w:t xml:space="preserve">og i </w:t>
      </w:r>
      <w:r>
        <w:t>nettverksgruppe</w:t>
      </w:r>
      <w:r w:rsidR="00A204D4">
        <w:t xml:space="preserve"> for alle </w:t>
      </w:r>
      <w:r>
        <w:t>spesialskoler</w:t>
      </w:r>
      <w:r w:rsidR="00A204D4">
        <w:t xml:space="preserve">. </w:t>
      </w:r>
    </w:p>
    <w:p w:rsidR="005E5F5C" w:rsidRDefault="00BA0671" w:rsidP="00AC60F3">
      <w:pPr>
        <w:pStyle w:val="Listeavsnitt"/>
        <w:numPr>
          <w:ilvl w:val="0"/>
          <w:numId w:val="13"/>
        </w:numPr>
      </w:pPr>
      <w:r>
        <w:t>Tryg</w:t>
      </w:r>
      <w:r w:rsidR="005E5F5C">
        <w:t>g</w:t>
      </w:r>
      <w:bookmarkStart w:id="1" w:name="_GoBack"/>
      <w:bookmarkEnd w:id="1"/>
      <w:r w:rsidR="00730F63">
        <w:t xml:space="preserve">e og varme ungdosmskoler </w:t>
      </w:r>
      <w:r w:rsidR="005E5F5C">
        <w:t xml:space="preserve">-prosjektmidler </w:t>
      </w:r>
    </w:p>
    <w:p w:rsidR="005E5F5C" w:rsidRDefault="005E5F5C" w:rsidP="00AC60F3">
      <w:pPr>
        <w:pStyle w:val="Listeavsnitt"/>
        <w:numPr>
          <w:ilvl w:val="0"/>
          <w:numId w:val="13"/>
        </w:numPr>
      </w:pPr>
      <w:r>
        <w:t>Intensjo</w:t>
      </w:r>
      <w:r w:rsidR="00A204D4">
        <w:t>n</w:t>
      </w:r>
      <w:r>
        <w:t>savtale samarbeidsprosjekt  med</w:t>
      </w:r>
      <w:r w:rsidR="00A204D4">
        <w:t xml:space="preserve"> </w:t>
      </w:r>
      <w:r>
        <w:t>Voksenaasen hotell, Kunstfack, Bella Rune, og K</w:t>
      </w:r>
      <w:r w:rsidR="00730F63">
        <w:t xml:space="preserve">unst </w:t>
      </w:r>
      <w:r>
        <w:t>h</w:t>
      </w:r>
      <w:r w:rsidR="00730F63">
        <w:t xml:space="preserve">øgskolen i </w:t>
      </w:r>
      <w:r>
        <w:t>O</w:t>
      </w:r>
      <w:r w:rsidR="00730F63">
        <w:t>slo</w:t>
      </w:r>
      <w:r>
        <w:t xml:space="preserve"> :"Kunstformidlng med all</w:t>
      </w:r>
      <w:r w:rsidR="00730F63">
        <w:t>e</w:t>
      </w:r>
      <w:r>
        <w:t xml:space="preserve"> sanser"</w:t>
      </w:r>
    </w:p>
    <w:p w:rsidR="005E5F5C" w:rsidRDefault="005E5F5C" w:rsidP="00AC60F3">
      <w:pPr>
        <w:pStyle w:val="Listeavsnitt"/>
        <w:numPr>
          <w:ilvl w:val="0"/>
          <w:numId w:val="13"/>
        </w:numPr>
      </w:pPr>
      <w:r>
        <w:t>Samarbeid O</w:t>
      </w:r>
      <w:r w:rsidR="00730F63">
        <w:t xml:space="preserve">slo </w:t>
      </w:r>
      <w:r>
        <w:t>K</w:t>
      </w:r>
      <w:r w:rsidR="00730F63">
        <w:t xml:space="preserve">ajakk </w:t>
      </w:r>
      <w:r>
        <w:t>K</w:t>
      </w:r>
      <w:r w:rsidR="00730F63">
        <w:t>lubb</w:t>
      </w:r>
      <w:r w:rsidR="00A204D4">
        <w:t xml:space="preserve"> (OKK)</w:t>
      </w:r>
      <w:r>
        <w:t xml:space="preserve"> / søke om prosjektmidler til samarbeid 2021. </w:t>
      </w:r>
    </w:p>
    <w:p w:rsidR="00BD3D41" w:rsidRDefault="00BD3D41" w:rsidP="005E5F5C">
      <w:pPr>
        <w:pStyle w:val="Listeavsnitt"/>
        <w:ind w:left="2160"/>
      </w:pPr>
    </w:p>
    <w:p w:rsidR="009B7EA0" w:rsidRPr="00605701" w:rsidRDefault="009B7EA0" w:rsidP="00BA0671">
      <w:pPr>
        <w:pStyle w:val="Listeavsnitt"/>
        <w:ind w:left="2160"/>
      </w:pPr>
    </w:p>
    <w:p w:rsidR="00BA0671" w:rsidRDefault="0049229A" w:rsidP="001410E3">
      <w:pPr>
        <w:rPr>
          <w:b/>
        </w:rPr>
      </w:pPr>
      <w:r>
        <w:rPr>
          <w:b/>
        </w:rPr>
        <w:t xml:space="preserve">Sak </w:t>
      </w:r>
      <w:r w:rsidR="00A9138A">
        <w:rPr>
          <w:b/>
        </w:rPr>
        <w:t>2</w:t>
      </w:r>
      <w:r w:rsidR="00BA0671">
        <w:rPr>
          <w:b/>
        </w:rPr>
        <w:t>9</w:t>
      </w:r>
      <w:r w:rsidR="00EA0BC0">
        <w:rPr>
          <w:b/>
        </w:rPr>
        <w:t>/</w:t>
      </w:r>
      <w:r w:rsidR="00BA0671">
        <w:rPr>
          <w:b/>
        </w:rPr>
        <w:t xml:space="preserve">20 </w:t>
      </w:r>
      <w:r w:rsidR="005E5F5C">
        <w:rPr>
          <w:b/>
        </w:rPr>
        <w:tab/>
      </w:r>
      <w:r w:rsidR="00BA0671">
        <w:rPr>
          <w:b/>
        </w:rPr>
        <w:t xml:space="preserve">FAU – informasjon og samarbeid med skolen </w:t>
      </w:r>
    </w:p>
    <w:p w:rsidR="00730F63" w:rsidRDefault="00730F63" w:rsidP="001410E3">
      <w:r>
        <w:rPr>
          <w:b/>
        </w:rPr>
        <w:tab/>
      </w:r>
      <w:r>
        <w:rPr>
          <w:b/>
        </w:rPr>
        <w:tab/>
      </w:r>
      <w:r w:rsidRPr="00730F63">
        <w:t xml:space="preserve">FAU samarbeider godt med rektor. Det er god dialog med rektor. </w:t>
      </w:r>
    </w:p>
    <w:p w:rsidR="00730F63" w:rsidRDefault="00730F63" w:rsidP="00730F63">
      <w:pPr>
        <w:ind w:left="1413"/>
      </w:pPr>
      <w:r>
        <w:t xml:space="preserve">FAU er opptatt av Taxiordningen. De har sendt ut en undersøkelse til alle foresatte om opplevelsen av bruken av ordningen. </w:t>
      </w:r>
      <w:r w:rsidR="000E7147">
        <w:t xml:space="preserve">Avtalen ift skoletransport </w:t>
      </w:r>
      <w:r>
        <w:t xml:space="preserve">skal snart </w:t>
      </w:r>
      <w:r w:rsidR="000E7147">
        <w:t xml:space="preserve">ut på </w:t>
      </w:r>
      <w:r>
        <w:t xml:space="preserve"> nytt anbud</w:t>
      </w:r>
      <w:r w:rsidR="000E7147">
        <w:t xml:space="preserve"> og </w:t>
      </w:r>
      <w:r>
        <w:t>det er øn</w:t>
      </w:r>
      <w:r w:rsidR="000E7147">
        <w:t>s</w:t>
      </w:r>
      <w:r>
        <w:t xml:space="preserve">kelig å kunne påvirke, slik at transportordningen kan tilpasses elevene på Voksentoppen bedre. FAU på Voksentoppen har også tenkt å ta kontakt med andre spesialskoler i denne saken. </w:t>
      </w:r>
    </w:p>
    <w:p w:rsidR="00730F63" w:rsidRDefault="00730F63" w:rsidP="00730F63">
      <w:pPr>
        <w:ind w:left="1413"/>
      </w:pPr>
    </w:p>
    <w:p w:rsidR="00730F63" w:rsidRPr="00730F63" w:rsidRDefault="00730F63" w:rsidP="00730F63">
      <w:pPr>
        <w:ind w:left="1413"/>
      </w:pPr>
      <w:r>
        <w:t xml:space="preserve">FAU er også opptatt av trafikksituasjonen ved skolen i forbindelse med åpning av ny barnehage. Per Toset hadde vært i kontakt med OBOs. De sier at det vil bli bygd fortau i  </w:t>
      </w:r>
      <w:r w:rsidR="000E7147">
        <w:t>Ullveien</w:t>
      </w:r>
      <w:r>
        <w:t>. Skolen er bekymret for trafikken i forhold til åpning av barnehagen</w:t>
      </w:r>
      <w:r w:rsidR="000E7147">
        <w:t xml:space="preserve"> (stor økning av antallet barn). Det </w:t>
      </w:r>
      <w:r>
        <w:t>er allerede</w:t>
      </w:r>
      <w:r w:rsidR="000E7147">
        <w:t xml:space="preserve"> nå</w:t>
      </w:r>
      <w:r>
        <w:t xml:space="preserve"> </w:t>
      </w:r>
      <w:r w:rsidR="000E7147">
        <w:t>problematisk</w:t>
      </w:r>
      <w:r>
        <w:t xml:space="preserve"> i f</w:t>
      </w:r>
      <w:r w:rsidR="000E7147">
        <w:t>orhold til parkering når barn s</w:t>
      </w:r>
      <w:r>
        <w:t>k</w:t>
      </w:r>
      <w:r w:rsidR="000E7147">
        <w:t>a</w:t>
      </w:r>
      <w:r>
        <w:t xml:space="preserve">l leveres i barnehagen. </w:t>
      </w:r>
    </w:p>
    <w:p w:rsidR="005E5F5C" w:rsidRDefault="005E5F5C" w:rsidP="001410E3">
      <w:pPr>
        <w:rPr>
          <w:b/>
        </w:rPr>
      </w:pPr>
    </w:p>
    <w:p w:rsidR="00773F00" w:rsidRPr="001410E3" w:rsidRDefault="00BA0671" w:rsidP="001410E3">
      <w:pPr>
        <w:rPr>
          <w:b/>
        </w:rPr>
      </w:pPr>
      <w:r>
        <w:rPr>
          <w:b/>
        </w:rPr>
        <w:t xml:space="preserve">Sak 30/20 </w:t>
      </w:r>
      <w:r w:rsidR="005E5F5C">
        <w:rPr>
          <w:b/>
        </w:rPr>
        <w:t xml:space="preserve"> </w:t>
      </w:r>
      <w:r w:rsidR="005E5F5C">
        <w:rPr>
          <w:b/>
        </w:rPr>
        <w:tab/>
      </w:r>
      <w:r w:rsidR="001410E3" w:rsidRPr="001410E3">
        <w:rPr>
          <w:b/>
        </w:rPr>
        <w:t xml:space="preserve">Eventuelt </w:t>
      </w:r>
    </w:p>
    <w:sectPr w:rsidR="00773F00" w:rsidRPr="001410E3" w:rsidSect="00164014">
      <w:headerReference w:type="default" r:id="rId9"/>
      <w:headerReference w:type="first" r:id="rId10"/>
      <w:footerReference w:type="first" r:id="rId11"/>
      <w:pgSz w:w="11907" w:h="16840" w:code="9"/>
      <w:pgMar w:top="1418" w:right="851" w:bottom="1418" w:left="1559" w:header="454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6B" w:rsidRDefault="005A526B">
      <w:r>
        <w:separator/>
      </w:r>
    </w:p>
  </w:endnote>
  <w:endnote w:type="continuationSeparator" w:id="0">
    <w:p w:rsidR="005A526B" w:rsidRDefault="005A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86" w:rsidRDefault="00080E86" w:rsidP="00116E30">
    <w:pPr>
      <w:rPr>
        <w:noProof/>
        <w:sz w:val="4"/>
      </w:rPr>
    </w:pPr>
  </w:p>
  <w:p w:rsidR="00080E86" w:rsidRDefault="00080E86" w:rsidP="00116E30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080E86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080E86" w:rsidRDefault="00080E86" w:rsidP="00C351E3">
          <w:pPr>
            <w:pStyle w:val="Bunntekst"/>
            <w:jc w:val="center"/>
            <w:rPr>
              <w:b/>
              <w:sz w:val="16"/>
            </w:rPr>
          </w:pPr>
          <w:bookmarkStart w:id="6" w:name="Bunn_logo" w:colFirst="0" w:colLast="0"/>
          <w:r>
            <w:rPr>
              <w:b/>
              <w:noProof/>
              <w:sz w:val="16"/>
              <w:lang w:eastAsia="nb-NO"/>
            </w:rPr>
            <w:drawing>
              <wp:inline distT="0" distB="0" distL="0" distR="0">
                <wp:extent cx="561975" cy="571500"/>
                <wp:effectExtent l="19050" t="0" r="9525" b="0"/>
                <wp:docPr id="2" name="Pictur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:rsidR="00080E86" w:rsidRDefault="00080E86" w:rsidP="00C351E3">
          <w:pPr>
            <w:pStyle w:val="Bunntekst"/>
            <w:ind w:left="113"/>
            <w:rPr>
              <w:b/>
              <w:sz w:val="16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:rsidR="00080E86" w:rsidRDefault="00080E86" w:rsidP="00C351E3">
          <w:pPr>
            <w:pStyle w:val="Bunntekst"/>
            <w:rPr>
              <w:sz w:val="16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:rsidR="00080E86" w:rsidRDefault="00080E86" w:rsidP="00C351E3">
          <w:pPr>
            <w:pStyle w:val="Bunntekst"/>
            <w:tabs>
              <w:tab w:val="left" w:pos="669"/>
            </w:tabs>
            <w:rPr>
              <w:sz w:val="16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:rsidR="00080E86" w:rsidRDefault="00080E86" w:rsidP="00C351E3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080E86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080E86" w:rsidRDefault="00080E86" w:rsidP="00C351E3">
          <w:pPr>
            <w:pStyle w:val="Bunntekst"/>
            <w:rPr>
              <w:b/>
              <w:sz w:val="16"/>
            </w:rPr>
          </w:pPr>
          <w:bookmarkStart w:id="7" w:name="Bk1r1" w:colFirst="1" w:colLast="1"/>
          <w:bookmarkStart w:id="8" w:name="Bk2r1" w:colFirst="2" w:colLast="2"/>
          <w:bookmarkStart w:id="9" w:name="Bk3r1" w:colFirst="3" w:colLast="3"/>
          <w:bookmarkStart w:id="10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:rsidR="00080E86" w:rsidRDefault="00080E86" w:rsidP="00C351E3">
          <w:pPr>
            <w:pStyle w:val="Bunntekst"/>
            <w:ind w:left="113"/>
            <w:rPr>
              <w:b/>
              <w:sz w:val="16"/>
            </w:rPr>
          </w:pPr>
          <w:r>
            <w:rPr>
              <w:b/>
              <w:sz w:val="16"/>
            </w:rPr>
            <w:t>Utdanningsetaten</w:t>
          </w:r>
        </w:p>
      </w:tc>
      <w:tc>
        <w:tcPr>
          <w:tcW w:w="2305" w:type="dxa"/>
        </w:tcPr>
        <w:p w:rsidR="00080E86" w:rsidRDefault="0050294B" w:rsidP="00C351E3">
          <w:pPr>
            <w:pStyle w:val="Bunntekst"/>
            <w:rPr>
              <w:sz w:val="16"/>
            </w:rPr>
          </w:pPr>
          <w:r>
            <w:rPr>
              <w:sz w:val="16"/>
            </w:rPr>
            <w:t>Besøksadresse:</w:t>
          </w:r>
        </w:p>
      </w:tc>
      <w:tc>
        <w:tcPr>
          <w:tcW w:w="1891" w:type="dxa"/>
        </w:tcPr>
        <w:p w:rsidR="00080E86" w:rsidRDefault="0050294B" w:rsidP="00C351E3">
          <w:pPr>
            <w:pStyle w:val="Bunntekst"/>
            <w:tabs>
              <w:tab w:val="left" w:pos="669"/>
            </w:tabs>
            <w:rPr>
              <w:sz w:val="16"/>
            </w:rPr>
          </w:pPr>
          <w:r>
            <w:rPr>
              <w:sz w:val="16"/>
            </w:rPr>
            <w:t>Telefon: 23 22 20 70</w:t>
          </w:r>
        </w:p>
      </w:tc>
      <w:tc>
        <w:tcPr>
          <w:tcW w:w="1985" w:type="dxa"/>
          <w:gridSpan w:val="2"/>
        </w:tcPr>
        <w:p w:rsidR="00080E86" w:rsidRDefault="0050294B" w:rsidP="00C351E3">
          <w:pPr>
            <w:pStyle w:val="Bunntekst"/>
            <w:tabs>
              <w:tab w:val="left" w:pos="737"/>
            </w:tabs>
            <w:rPr>
              <w:sz w:val="16"/>
            </w:rPr>
          </w:pPr>
          <w:r>
            <w:rPr>
              <w:sz w:val="16"/>
            </w:rPr>
            <w:t>Org.nr.: 974590727</w:t>
          </w:r>
        </w:p>
      </w:tc>
    </w:tr>
    <w:tr w:rsidR="00080E86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080E86" w:rsidRDefault="00080E86" w:rsidP="00C351E3">
          <w:pPr>
            <w:pStyle w:val="Bunntekst"/>
            <w:rPr>
              <w:sz w:val="16"/>
            </w:rPr>
          </w:pPr>
          <w:bookmarkStart w:id="11" w:name="Bk1r2" w:colFirst="1" w:colLast="1"/>
          <w:bookmarkStart w:id="12" w:name="Bk2r2" w:colFirst="2" w:colLast="2"/>
          <w:bookmarkStart w:id="13" w:name="Bk3r2" w:colFirst="3" w:colLast="3"/>
          <w:bookmarkStart w:id="14" w:name="Bk4r2" w:colFirst="4" w:colLast="4"/>
          <w:bookmarkEnd w:id="7"/>
          <w:bookmarkEnd w:id="8"/>
          <w:bookmarkEnd w:id="9"/>
          <w:bookmarkEnd w:id="10"/>
        </w:p>
      </w:tc>
      <w:tc>
        <w:tcPr>
          <w:tcW w:w="2410" w:type="dxa"/>
          <w:tcBorders>
            <w:left w:val="single" w:sz="4" w:space="0" w:color="auto"/>
          </w:tcBorders>
        </w:tcPr>
        <w:p w:rsidR="00080E86" w:rsidRDefault="0050294B" w:rsidP="00C351E3">
          <w:pPr>
            <w:pStyle w:val="Bunntekst"/>
            <w:ind w:left="113"/>
            <w:rPr>
              <w:sz w:val="16"/>
            </w:rPr>
          </w:pPr>
          <w:r>
            <w:rPr>
              <w:sz w:val="16"/>
            </w:rPr>
            <w:t>Voksentoppen skole</w:t>
          </w:r>
        </w:p>
      </w:tc>
      <w:tc>
        <w:tcPr>
          <w:tcW w:w="2305" w:type="dxa"/>
        </w:tcPr>
        <w:p w:rsidR="00080E86" w:rsidRDefault="0050294B" w:rsidP="00C351E3">
          <w:pPr>
            <w:pStyle w:val="Bunntekst"/>
            <w:rPr>
              <w:sz w:val="16"/>
            </w:rPr>
          </w:pPr>
          <w:r>
            <w:rPr>
              <w:sz w:val="16"/>
            </w:rPr>
            <w:t>Ullveien 12 R</w:t>
          </w:r>
        </w:p>
      </w:tc>
      <w:tc>
        <w:tcPr>
          <w:tcW w:w="1891" w:type="dxa"/>
        </w:tcPr>
        <w:p w:rsidR="00080E86" w:rsidRDefault="0050294B" w:rsidP="00C351E3">
          <w:pPr>
            <w:pStyle w:val="Bunntekst"/>
            <w:tabs>
              <w:tab w:val="left" w:pos="669"/>
            </w:tabs>
            <w:rPr>
              <w:sz w:val="16"/>
            </w:rPr>
          </w:pPr>
          <w:r>
            <w:rPr>
              <w:sz w:val="16"/>
            </w:rPr>
            <w:t>Telefaks: 23 22 20 71</w:t>
          </w:r>
        </w:p>
      </w:tc>
      <w:tc>
        <w:tcPr>
          <w:tcW w:w="1985" w:type="dxa"/>
          <w:gridSpan w:val="2"/>
        </w:tcPr>
        <w:p w:rsidR="00080E86" w:rsidRDefault="00080E86" w:rsidP="00C351E3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080E86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080E86" w:rsidRDefault="00080E86" w:rsidP="00C351E3">
          <w:pPr>
            <w:pStyle w:val="Bunntekst"/>
            <w:rPr>
              <w:sz w:val="16"/>
            </w:rPr>
          </w:pPr>
          <w:bookmarkStart w:id="15" w:name="Bk1r3" w:colFirst="1" w:colLast="1"/>
          <w:bookmarkStart w:id="16" w:name="Bk2r3" w:colFirst="2" w:colLast="2"/>
          <w:bookmarkStart w:id="17" w:name="Bk3r3" w:colFirst="3" w:colLast="3"/>
          <w:bookmarkStart w:id="18" w:name="Bk4r3" w:colFirst="4" w:colLast="4"/>
          <w:bookmarkEnd w:id="11"/>
          <w:bookmarkEnd w:id="12"/>
          <w:bookmarkEnd w:id="13"/>
          <w:bookmarkEnd w:id="14"/>
        </w:p>
      </w:tc>
      <w:tc>
        <w:tcPr>
          <w:tcW w:w="2410" w:type="dxa"/>
          <w:tcBorders>
            <w:left w:val="single" w:sz="4" w:space="0" w:color="auto"/>
          </w:tcBorders>
        </w:tcPr>
        <w:p w:rsidR="00080E86" w:rsidRDefault="00080E86" w:rsidP="00C351E3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080E86" w:rsidRDefault="0050294B" w:rsidP="00C351E3">
          <w:pPr>
            <w:pStyle w:val="Bunntekst"/>
            <w:rPr>
              <w:sz w:val="16"/>
            </w:rPr>
          </w:pPr>
          <w:r>
            <w:rPr>
              <w:sz w:val="16"/>
            </w:rPr>
            <w:t>0791 OSLO</w:t>
          </w:r>
        </w:p>
      </w:tc>
      <w:tc>
        <w:tcPr>
          <w:tcW w:w="1891" w:type="dxa"/>
        </w:tcPr>
        <w:p w:rsidR="00080E86" w:rsidRDefault="00080E86" w:rsidP="00C351E3">
          <w:pPr>
            <w:pStyle w:val="Bunntekst"/>
            <w:rPr>
              <w:sz w:val="16"/>
            </w:rPr>
          </w:pPr>
        </w:p>
      </w:tc>
      <w:tc>
        <w:tcPr>
          <w:tcW w:w="1985" w:type="dxa"/>
          <w:gridSpan w:val="2"/>
        </w:tcPr>
        <w:p w:rsidR="00080E86" w:rsidRDefault="00080E86" w:rsidP="00C351E3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080E86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080E86" w:rsidRDefault="00080E86" w:rsidP="00C351E3">
          <w:pPr>
            <w:pStyle w:val="Bunntekst"/>
            <w:rPr>
              <w:sz w:val="16"/>
            </w:rPr>
          </w:pPr>
          <w:bookmarkStart w:id="19" w:name="Bk1r4" w:colFirst="1" w:colLast="1"/>
          <w:bookmarkStart w:id="20" w:name="Bk2r4" w:colFirst="2" w:colLast="2"/>
          <w:bookmarkStart w:id="21" w:name="Bk3r4" w:colFirst="3" w:colLast="3"/>
          <w:bookmarkStart w:id="22" w:name="Bk4r4" w:colFirst="4" w:colLast="4"/>
          <w:bookmarkEnd w:id="15"/>
          <w:bookmarkEnd w:id="16"/>
          <w:bookmarkEnd w:id="17"/>
          <w:bookmarkEnd w:id="18"/>
        </w:p>
      </w:tc>
      <w:tc>
        <w:tcPr>
          <w:tcW w:w="2410" w:type="dxa"/>
          <w:tcBorders>
            <w:left w:val="single" w:sz="4" w:space="0" w:color="auto"/>
          </w:tcBorders>
        </w:tcPr>
        <w:p w:rsidR="00080E86" w:rsidRDefault="00080E86" w:rsidP="00C351E3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080E86" w:rsidRDefault="00080E86" w:rsidP="00C351E3">
          <w:pPr>
            <w:pStyle w:val="Bunntekst"/>
            <w:rPr>
              <w:sz w:val="16"/>
            </w:rPr>
          </w:pPr>
        </w:p>
      </w:tc>
      <w:tc>
        <w:tcPr>
          <w:tcW w:w="3451" w:type="dxa"/>
          <w:gridSpan w:val="2"/>
        </w:tcPr>
        <w:p w:rsidR="00080E86" w:rsidRDefault="0050294B" w:rsidP="00C351E3">
          <w:pPr>
            <w:pStyle w:val="Bunntekst"/>
            <w:rPr>
              <w:sz w:val="16"/>
            </w:rPr>
          </w:pPr>
          <w:r>
            <w:rPr>
              <w:sz w:val="16"/>
            </w:rPr>
            <w:t>voksentoppen@ude.oslo.kommune.no</w:t>
          </w:r>
        </w:p>
      </w:tc>
      <w:tc>
        <w:tcPr>
          <w:tcW w:w="425" w:type="dxa"/>
        </w:tcPr>
        <w:p w:rsidR="00080E86" w:rsidRDefault="00080E86" w:rsidP="00C351E3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080E86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080E86" w:rsidRDefault="00080E86" w:rsidP="00C351E3">
          <w:pPr>
            <w:pStyle w:val="Bunntekst"/>
            <w:rPr>
              <w:sz w:val="16"/>
            </w:rPr>
          </w:pPr>
          <w:bookmarkStart w:id="23" w:name="Bk1r5" w:colFirst="1" w:colLast="1"/>
          <w:bookmarkStart w:id="24" w:name="Bk2r5" w:colFirst="2" w:colLast="2"/>
          <w:bookmarkStart w:id="25" w:name="Bk3r5" w:colFirst="3" w:colLast="3"/>
          <w:bookmarkStart w:id="26" w:name="Bk4r5" w:colFirst="4" w:colLast="4"/>
          <w:bookmarkEnd w:id="19"/>
          <w:bookmarkEnd w:id="20"/>
          <w:bookmarkEnd w:id="21"/>
          <w:bookmarkEnd w:id="22"/>
        </w:p>
      </w:tc>
      <w:tc>
        <w:tcPr>
          <w:tcW w:w="2410" w:type="dxa"/>
          <w:tcBorders>
            <w:left w:val="single" w:sz="4" w:space="0" w:color="auto"/>
          </w:tcBorders>
        </w:tcPr>
        <w:p w:rsidR="00080E86" w:rsidRDefault="00080E86" w:rsidP="00C351E3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080E86" w:rsidRDefault="00080E86" w:rsidP="00C351E3">
          <w:pPr>
            <w:pStyle w:val="Bunntekst"/>
            <w:ind w:right="-43"/>
            <w:rPr>
              <w:sz w:val="16"/>
            </w:rPr>
          </w:pPr>
        </w:p>
      </w:tc>
      <w:tc>
        <w:tcPr>
          <w:tcW w:w="3451" w:type="dxa"/>
          <w:gridSpan w:val="2"/>
        </w:tcPr>
        <w:p w:rsidR="00080E86" w:rsidRDefault="0050294B" w:rsidP="00C351E3">
          <w:pPr>
            <w:pStyle w:val="Bunntekst"/>
            <w:rPr>
              <w:sz w:val="16"/>
            </w:rPr>
          </w:pPr>
          <w:r>
            <w:rPr>
              <w:sz w:val="16"/>
            </w:rPr>
            <w:t>voksentoppen.osloskolen.no</w:t>
          </w:r>
        </w:p>
      </w:tc>
      <w:tc>
        <w:tcPr>
          <w:tcW w:w="425" w:type="dxa"/>
        </w:tcPr>
        <w:p w:rsidR="00080E86" w:rsidRDefault="00080E86" w:rsidP="00C351E3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bookmarkEnd w:id="6"/>
    <w:bookmarkEnd w:id="23"/>
    <w:bookmarkEnd w:id="24"/>
    <w:bookmarkEnd w:id="25"/>
    <w:bookmarkEnd w:id="26"/>
  </w:tbl>
  <w:p w:rsidR="00080E86" w:rsidRDefault="00080E86" w:rsidP="00116E30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6B" w:rsidRDefault="005A526B">
      <w:r>
        <w:separator/>
      </w:r>
    </w:p>
  </w:footnote>
  <w:footnote w:type="continuationSeparator" w:id="0">
    <w:p w:rsidR="005A526B" w:rsidRDefault="005A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86" w:rsidRDefault="00656BD2">
    <w:pPr>
      <w:pStyle w:val="Topptekst"/>
      <w:jc w:val="right"/>
    </w:pPr>
    <w:r>
      <w:fldChar w:fldCharType="begin"/>
    </w:r>
    <w:r w:rsidR="00080E86">
      <w:instrText xml:space="preserve"> PAGE  \* MERGEFORMAT </w:instrText>
    </w:r>
    <w:r>
      <w:fldChar w:fldCharType="separate"/>
    </w:r>
    <w:r w:rsidR="000E714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080E86">
      <w:trPr>
        <w:cantSplit/>
        <w:trHeight w:hRule="exact" w:val="17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:rsidR="00080E86" w:rsidRDefault="00080E86" w:rsidP="00164014">
          <w:pPr>
            <w:pStyle w:val="Topptekst"/>
            <w:ind w:left="-40"/>
            <w:rPr>
              <w:sz w:val="32"/>
            </w:rPr>
          </w:pPr>
          <w:bookmarkStart w:id="2" w:name="Topp_logo" w:colFirst="0" w:colLast="0"/>
          <w:r>
            <w:rPr>
              <w:noProof/>
              <w:sz w:val="32"/>
              <w:lang w:eastAsia="nb-NO"/>
            </w:rPr>
            <w:drawing>
              <wp:inline distT="0" distB="0" distL="0" distR="0">
                <wp:extent cx="771525" cy="904875"/>
                <wp:effectExtent l="19050" t="0" r="9525" b="0"/>
                <wp:docPr id="1" name="Picture 1" descr="By_Vaapen_Sv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:rsidR="00080E86" w:rsidRDefault="00080E86" w:rsidP="00327621">
          <w:pPr>
            <w:pStyle w:val="Topptekst"/>
            <w:rPr>
              <w:sz w:val="32"/>
            </w:rPr>
          </w:pPr>
        </w:p>
      </w:tc>
      <w:tc>
        <w:tcPr>
          <w:tcW w:w="8107" w:type="dxa"/>
        </w:tcPr>
        <w:p w:rsidR="00080E86" w:rsidRDefault="00080E86" w:rsidP="00327621">
          <w:pPr>
            <w:pStyle w:val="Topptekst"/>
            <w:rPr>
              <w:sz w:val="32"/>
            </w:rPr>
          </w:pPr>
        </w:p>
      </w:tc>
    </w:tr>
    <w:tr w:rsidR="00080E86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:rsidR="00080E86" w:rsidRDefault="00080E86" w:rsidP="00327621">
          <w:pPr>
            <w:pStyle w:val="Topptekst"/>
            <w:spacing w:before="20"/>
            <w:ind w:left="-40"/>
            <w:rPr>
              <w:sz w:val="32"/>
            </w:rPr>
          </w:pPr>
          <w:bookmarkStart w:id="3" w:name="T1" w:colFirst="2" w:colLast="2"/>
          <w:bookmarkEnd w:id="2"/>
        </w:p>
      </w:tc>
      <w:tc>
        <w:tcPr>
          <w:tcW w:w="85" w:type="dxa"/>
          <w:tcBorders>
            <w:left w:val="single" w:sz="4" w:space="0" w:color="auto"/>
          </w:tcBorders>
        </w:tcPr>
        <w:p w:rsidR="00080E86" w:rsidRDefault="00080E86" w:rsidP="00327621">
          <w:pPr>
            <w:pStyle w:val="Topptekst"/>
            <w:spacing w:before="40"/>
            <w:rPr>
              <w:sz w:val="32"/>
            </w:rPr>
          </w:pPr>
        </w:p>
      </w:tc>
      <w:tc>
        <w:tcPr>
          <w:tcW w:w="8107" w:type="dxa"/>
        </w:tcPr>
        <w:p w:rsidR="00080E86" w:rsidRDefault="00080E86" w:rsidP="00327621">
          <w:pPr>
            <w:pStyle w:val="Topptekst"/>
            <w:spacing w:before="40"/>
            <w:rPr>
              <w:sz w:val="32"/>
            </w:rPr>
          </w:pPr>
          <w:r>
            <w:rPr>
              <w:sz w:val="32"/>
            </w:rPr>
            <w:t>Oslo kommune</w:t>
          </w:r>
        </w:p>
      </w:tc>
    </w:tr>
    <w:tr w:rsidR="00080E86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:rsidR="00080E86" w:rsidRDefault="00080E86" w:rsidP="00327621">
          <w:pPr>
            <w:pStyle w:val="Topptekst"/>
            <w:spacing w:before="20"/>
            <w:ind w:left="-40"/>
            <w:rPr>
              <w:b/>
              <w:sz w:val="32"/>
            </w:rPr>
          </w:pPr>
          <w:bookmarkStart w:id="4" w:name="T2" w:colFirst="2" w:colLast="2"/>
          <w:bookmarkEnd w:id="3"/>
        </w:p>
      </w:tc>
      <w:tc>
        <w:tcPr>
          <w:tcW w:w="85" w:type="dxa"/>
          <w:tcBorders>
            <w:left w:val="single" w:sz="4" w:space="0" w:color="auto"/>
          </w:tcBorders>
        </w:tcPr>
        <w:p w:rsidR="00080E86" w:rsidRDefault="00080E86" w:rsidP="00327621">
          <w:pPr>
            <w:pStyle w:val="Topptekst"/>
            <w:rPr>
              <w:b/>
              <w:sz w:val="32"/>
            </w:rPr>
          </w:pPr>
        </w:p>
      </w:tc>
      <w:tc>
        <w:tcPr>
          <w:tcW w:w="8107" w:type="dxa"/>
        </w:tcPr>
        <w:p w:rsidR="00080E86" w:rsidRDefault="00080E86" w:rsidP="00327621">
          <w:pPr>
            <w:pStyle w:val="Topptekst"/>
            <w:rPr>
              <w:b/>
              <w:sz w:val="32"/>
            </w:rPr>
          </w:pPr>
          <w:r>
            <w:rPr>
              <w:b/>
              <w:sz w:val="32"/>
            </w:rPr>
            <w:t>Utdanningsetaten</w:t>
          </w:r>
        </w:p>
      </w:tc>
    </w:tr>
    <w:tr w:rsidR="00080E86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:rsidR="00080E86" w:rsidRDefault="00080E86" w:rsidP="00327621">
          <w:pPr>
            <w:pStyle w:val="Topptekst"/>
            <w:spacing w:before="20"/>
            <w:ind w:left="-40"/>
            <w:rPr>
              <w:sz w:val="32"/>
            </w:rPr>
          </w:pPr>
          <w:bookmarkStart w:id="5" w:name="T3" w:colFirst="2" w:colLast="2"/>
          <w:bookmarkEnd w:id="4"/>
        </w:p>
      </w:tc>
      <w:tc>
        <w:tcPr>
          <w:tcW w:w="85" w:type="dxa"/>
          <w:tcBorders>
            <w:left w:val="single" w:sz="4" w:space="0" w:color="auto"/>
          </w:tcBorders>
        </w:tcPr>
        <w:p w:rsidR="00080E86" w:rsidRDefault="00080E86" w:rsidP="00327621">
          <w:pPr>
            <w:pStyle w:val="Topptekst"/>
            <w:spacing w:before="120"/>
            <w:rPr>
              <w:sz w:val="32"/>
            </w:rPr>
          </w:pPr>
        </w:p>
      </w:tc>
      <w:tc>
        <w:tcPr>
          <w:tcW w:w="8107" w:type="dxa"/>
        </w:tcPr>
        <w:p w:rsidR="00080E86" w:rsidRDefault="0050294B" w:rsidP="00327621">
          <w:pPr>
            <w:pStyle w:val="Topptekst"/>
            <w:spacing w:before="120"/>
            <w:rPr>
              <w:sz w:val="32"/>
            </w:rPr>
          </w:pPr>
          <w:r>
            <w:rPr>
              <w:sz w:val="32"/>
            </w:rPr>
            <w:t>Voksentoppen skole</w:t>
          </w:r>
        </w:p>
      </w:tc>
    </w:tr>
    <w:bookmarkEnd w:id="5"/>
    <w:tr w:rsidR="00080E86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:rsidR="00080E86" w:rsidRDefault="00080E86" w:rsidP="00327621">
          <w:pPr>
            <w:pStyle w:val="Topptekst"/>
            <w:spacing w:before="20"/>
            <w:ind w:left="-40"/>
            <w:rPr>
              <w:sz w:val="16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:rsidR="00080E86" w:rsidRDefault="00080E86" w:rsidP="00327621">
          <w:pPr>
            <w:pStyle w:val="Topptekst"/>
            <w:spacing w:before="80"/>
            <w:rPr>
              <w:sz w:val="16"/>
            </w:rPr>
          </w:pPr>
        </w:p>
      </w:tc>
      <w:tc>
        <w:tcPr>
          <w:tcW w:w="8107" w:type="dxa"/>
        </w:tcPr>
        <w:p w:rsidR="00080E86" w:rsidRDefault="00080E86" w:rsidP="00327621">
          <w:pPr>
            <w:pStyle w:val="Topptekst"/>
            <w:spacing w:before="80"/>
            <w:rPr>
              <w:sz w:val="16"/>
            </w:rPr>
          </w:pPr>
        </w:p>
      </w:tc>
    </w:tr>
  </w:tbl>
  <w:p w:rsidR="00080E86" w:rsidRPr="00164014" w:rsidRDefault="00080E86" w:rsidP="00164014">
    <w:pPr>
      <w:pStyle w:val="Topptek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61"/>
    <w:multiLevelType w:val="hybridMultilevel"/>
    <w:tmpl w:val="F482E8BC"/>
    <w:lvl w:ilvl="0" w:tplc="DA34940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5995392"/>
    <w:multiLevelType w:val="hybridMultilevel"/>
    <w:tmpl w:val="B52E1C3C"/>
    <w:lvl w:ilvl="0" w:tplc="0C601608">
      <w:start w:val="100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01608">
      <w:start w:val="10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1051"/>
    <w:multiLevelType w:val="hybridMultilevel"/>
    <w:tmpl w:val="7F08D658"/>
    <w:lvl w:ilvl="0" w:tplc="6E9AA140">
      <w:start w:val="23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39791686"/>
    <w:multiLevelType w:val="hybridMultilevel"/>
    <w:tmpl w:val="6DAE36A8"/>
    <w:lvl w:ilvl="0" w:tplc="C8501F9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1575A41"/>
    <w:multiLevelType w:val="hybridMultilevel"/>
    <w:tmpl w:val="8D44D46A"/>
    <w:lvl w:ilvl="0" w:tplc="4948C00E">
      <w:start w:val="23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59402ABF"/>
    <w:multiLevelType w:val="hybridMultilevel"/>
    <w:tmpl w:val="99ACD7CE"/>
    <w:lvl w:ilvl="0" w:tplc="D034DFA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88E5295"/>
    <w:multiLevelType w:val="hybridMultilevel"/>
    <w:tmpl w:val="EDAC7A22"/>
    <w:lvl w:ilvl="0" w:tplc="0C601608">
      <w:start w:val="1000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ADE2169"/>
    <w:multiLevelType w:val="hybridMultilevel"/>
    <w:tmpl w:val="9F0E5EC2"/>
    <w:lvl w:ilvl="0" w:tplc="A8427ABA">
      <w:start w:val="17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C0E2D92"/>
    <w:multiLevelType w:val="hybridMultilevel"/>
    <w:tmpl w:val="090A3CCE"/>
    <w:lvl w:ilvl="0" w:tplc="97C00B9A">
      <w:start w:val="100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0C1600B"/>
    <w:multiLevelType w:val="hybridMultilevel"/>
    <w:tmpl w:val="857660AC"/>
    <w:lvl w:ilvl="0" w:tplc="0C601608">
      <w:start w:val="10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04BE6"/>
    <w:multiLevelType w:val="hybridMultilevel"/>
    <w:tmpl w:val="A6465818"/>
    <w:lvl w:ilvl="0" w:tplc="0C601608">
      <w:start w:val="1000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7BDC6D5D"/>
    <w:multiLevelType w:val="hybridMultilevel"/>
    <w:tmpl w:val="18EEA3BA"/>
    <w:lvl w:ilvl="0" w:tplc="725CA792">
      <w:start w:val="113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7CD25144"/>
    <w:multiLevelType w:val="hybridMultilevel"/>
    <w:tmpl w:val="E4B2094C"/>
    <w:lvl w:ilvl="0" w:tplc="0C601608">
      <w:start w:val="100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000D7D"/>
    <w:rsid w:val="0001231E"/>
    <w:rsid w:val="000126EF"/>
    <w:rsid w:val="00030C3B"/>
    <w:rsid w:val="00042113"/>
    <w:rsid w:val="000724AA"/>
    <w:rsid w:val="00080E86"/>
    <w:rsid w:val="0008128F"/>
    <w:rsid w:val="000A0AA8"/>
    <w:rsid w:val="000A57E2"/>
    <w:rsid w:val="000A62F7"/>
    <w:rsid w:val="000B28DC"/>
    <w:rsid w:val="000C1DDC"/>
    <w:rsid w:val="000D3F0F"/>
    <w:rsid w:val="000E7147"/>
    <w:rsid w:val="000F4E6A"/>
    <w:rsid w:val="000F6549"/>
    <w:rsid w:val="00101838"/>
    <w:rsid w:val="001079C7"/>
    <w:rsid w:val="00116E30"/>
    <w:rsid w:val="00133E60"/>
    <w:rsid w:val="001410E3"/>
    <w:rsid w:val="0014502E"/>
    <w:rsid w:val="00155E59"/>
    <w:rsid w:val="00164014"/>
    <w:rsid w:val="00173136"/>
    <w:rsid w:val="00174BB1"/>
    <w:rsid w:val="001B7E3C"/>
    <w:rsid w:val="001C362E"/>
    <w:rsid w:val="001D207D"/>
    <w:rsid w:val="001E3BCD"/>
    <w:rsid w:val="00200D96"/>
    <w:rsid w:val="00252BDB"/>
    <w:rsid w:val="00261DE0"/>
    <w:rsid w:val="0027580C"/>
    <w:rsid w:val="00281DFE"/>
    <w:rsid w:val="00294A25"/>
    <w:rsid w:val="002A26E5"/>
    <w:rsid w:val="00306F2D"/>
    <w:rsid w:val="00327621"/>
    <w:rsid w:val="00381830"/>
    <w:rsid w:val="00384AC0"/>
    <w:rsid w:val="00384DB4"/>
    <w:rsid w:val="00394706"/>
    <w:rsid w:val="003A7784"/>
    <w:rsid w:val="003C13CF"/>
    <w:rsid w:val="003E1190"/>
    <w:rsid w:val="00400EC6"/>
    <w:rsid w:val="00441A63"/>
    <w:rsid w:val="00454959"/>
    <w:rsid w:val="004851B3"/>
    <w:rsid w:val="0049229A"/>
    <w:rsid w:val="004B5200"/>
    <w:rsid w:val="004D45C3"/>
    <w:rsid w:val="004D6594"/>
    <w:rsid w:val="004E00BE"/>
    <w:rsid w:val="004E1695"/>
    <w:rsid w:val="004E3B76"/>
    <w:rsid w:val="004F0DA9"/>
    <w:rsid w:val="0050294B"/>
    <w:rsid w:val="00531C3C"/>
    <w:rsid w:val="00536D0C"/>
    <w:rsid w:val="005370B7"/>
    <w:rsid w:val="00544ECE"/>
    <w:rsid w:val="00556FE7"/>
    <w:rsid w:val="0056354B"/>
    <w:rsid w:val="005A526B"/>
    <w:rsid w:val="005E2415"/>
    <w:rsid w:val="005E5F5C"/>
    <w:rsid w:val="005F0FA5"/>
    <w:rsid w:val="005F599B"/>
    <w:rsid w:val="005F68C3"/>
    <w:rsid w:val="00602236"/>
    <w:rsid w:val="00605701"/>
    <w:rsid w:val="00623F26"/>
    <w:rsid w:val="00656BD2"/>
    <w:rsid w:val="00667BC2"/>
    <w:rsid w:val="00667DAE"/>
    <w:rsid w:val="00685717"/>
    <w:rsid w:val="006943D6"/>
    <w:rsid w:val="006956BE"/>
    <w:rsid w:val="00695CA2"/>
    <w:rsid w:val="00696F0D"/>
    <w:rsid w:val="006B700B"/>
    <w:rsid w:val="006B71C8"/>
    <w:rsid w:val="006C6204"/>
    <w:rsid w:val="006E4C4E"/>
    <w:rsid w:val="006F4167"/>
    <w:rsid w:val="00700EF7"/>
    <w:rsid w:val="00706FCB"/>
    <w:rsid w:val="00717CAA"/>
    <w:rsid w:val="00730F63"/>
    <w:rsid w:val="00747889"/>
    <w:rsid w:val="00761287"/>
    <w:rsid w:val="00761315"/>
    <w:rsid w:val="00773F00"/>
    <w:rsid w:val="007B5CC8"/>
    <w:rsid w:val="007D2FB1"/>
    <w:rsid w:val="0080336C"/>
    <w:rsid w:val="00843930"/>
    <w:rsid w:val="0086548C"/>
    <w:rsid w:val="00886C63"/>
    <w:rsid w:val="008A52ED"/>
    <w:rsid w:val="00956EC0"/>
    <w:rsid w:val="00961097"/>
    <w:rsid w:val="009728EC"/>
    <w:rsid w:val="009A4FC7"/>
    <w:rsid w:val="009B7EA0"/>
    <w:rsid w:val="009C4D55"/>
    <w:rsid w:val="009F2791"/>
    <w:rsid w:val="00A036FB"/>
    <w:rsid w:val="00A108B5"/>
    <w:rsid w:val="00A15A6F"/>
    <w:rsid w:val="00A204D4"/>
    <w:rsid w:val="00A5243A"/>
    <w:rsid w:val="00A5353C"/>
    <w:rsid w:val="00A57C3C"/>
    <w:rsid w:val="00A644DC"/>
    <w:rsid w:val="00A9138A"/>
    <w:rsid w:val="00AC60F3"/>
    <w:rsid w:val="00AE3B11"/>
    <w:rsid w:val="00B23333"/>
    <w:rsid w:val="00B23EA5"/>
    <w:rsid w:val="00B7152B"/>
    <w:rsid w:val="00B76EA8"/>
    <w:rsid w:val="00B8578A"/>
    <w:rsid w:val="00B876A3"/>
    <w:rsid w:val="00BA047D"/>
    <w:rsid w:val="00BA0671"/>
    <w:rsid w:val="00BD1863"/>
    <w:rsid w:val="00BD3D41"/>
    <w:rsid w:val="00BF7519"/>
    <w:rsid w:val="00C351E3"/>
    <w:rsid w:val="00C44877"/>
    <w:rsid w:val="00C5553F"/>
    <w:rsid w:val="00C63822"/>
    <w:rsid w:val="00C63841"/>
    <w:rsid w:val="00C85D66"/>
    <w:rsid w:val="00CA7ACA"/>
    <w:rsid w:val="00CB1EF0"/>
    <w:rsid w:val="00CB690D"/>
    <w:rsid w:val="00CE4743"/>
    <w:rsid w:val="00D07D0B"/>
    <w:rsid w:val="00D20438"/>
    <w:rsid w:val="00D3483F"/>
    <w:rsid w:val="00D552D5"/>
    <w:rsid w:val="00D55847"/>
    <w:rsid w:val="00D63E86"/>
    <w:rsid w:val="00D754E7"/>
    <w:rsid w:val="00D97FAC"/>
    <w:rsid w:val="00DA6AD1"/>
    <w:rsid w:val="00DB32EB"/>
    <w:rsid w:val="00DC79E9"/>
    <w:rsid w:val="00DD2A46"/>
    <w:rsid w:val="00DE64D1"/>
    <w:rsid w:val="00DF20CE"/>
    <w:rsid w:val="00E247E2"/>
    <w:rsid w:val="00E447A9"/>
    <w:rsid w:val="00E50923"/>
    <w:rsid w:val="00E55C19"/>
    <w:rsid w:val="00E6488E"/>
    <w:rsid w:val="00EA0BC0"/>
    <w:rsid w:val="00EF1863"/>
    <w:rsid w:val="00F435E9"/>
    <w:rsid w:val="00F50306"/>
    <w:rsid w:val="00F60C07"/>
    <w:rsid w:val="00F63B7C"/>
    <w:rsid w:val="00F77965"/>
    <w:rsid w:val="00FA42FA"/>
    <w:rsid w:val="00FE3ADB"/>
    <w:rsid w:val="00FE3F3D"/>
    <w:rsid w:val="00FF0923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59AED93"/>
  <w15:docId w15:val="{34093BF3-9E6D-4323-A1D5-A12860CE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23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FF0923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F092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F0923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6401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384DB4"/>
    <w:rPr>
      <w:color w:val="808080"/>
    </w:rPr>
  </w:style>
  <w:style w:type="paragraph" w:styleId="Listeavsnitt">
    <w:name w:val="List Paragraph"/>
    <w:basedOn w:val="Normal"/>
    <w:uiPriority w:val="34"/>
    <w:qFormat/>
    <w:rsid w:val="00EF1863"/>
    <w:pPr>
      <w:ind w:left="720"/>
      <w:contextualSpacing/>
    </w:pPr>
  </w:style>
  <w:style w:type="paragraph" w:styleId="Fotnotetekst">
    <w:name w:val="footnote text"/>
    <w:basedOn w:val="Normal"/>
    <w:link w:val="FotnotetekstTegn"/>
    <w:semiHidden/>
    <w:unhideWhenUsed/>
    <w:rsid w:val="009728EC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728EC"/>
    <w:rPr>
      <w:lang w:eastAsia="en-US"/>
    </w:rPr>
  </w:style>
  <w:style w:type="character" w:styleId="Fotnotereferanse">
    <w:name w:val="footnote reference"/>
    <w:basedOn w:val="Standardskriftforavsnitt"/>
    <w:semiHidden/>
    <w:unhideWhenUsed/>
    <w:rsid w:val="009728EC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63B7C"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63B7C"/>
    <w:rPr>
      <w:lang w:eastAsia="en-US"/>
    </w:rPr>
  </w:style>
  <w:style w:type="character" w:styleId="Sluttnotereferanse">
    <w:name w:val="endnote reference"/>
    <w:basedOn w:val="Standardskriftforavsnitt"/>
    <w:semiHidden/>
    <w:unhideWhenUsed/>
    <w:rsid w:val="00F63B7C"/>
    <w:rPr>
      <w:vertAlign w:val="superscript"/>
    </w:rPr>
  </w:style>
  <w:style w:type="character" w:styleId="Hyperkobling">
    <w:name w:val="Hyperlink"/>
    <w:basedOn w:val="Standardskriftforavsnitt"/>
    <w:unhideWhenUsed/>
    <w:rsid w:val="00695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13CD8F14A04BA496F0694C01C66B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A08745-7D0E-4312-BC04-4658A2A7A66E}"/>
      </w:docPartPr>
      <w:docPartBody>
        <w:p w:rsidR="002D4FF4" w:rsidRDefault="000B1C9C">
          <w:pPr>
            <w:pStyle w:val="2113CD8F14A04BA496F0694C01C66BE8"/>
          </w:pPr>
          <w:r w:rsidRPr="00365412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32FAE5D5F25411E8D1A202CDAE2AA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75C35F-B915-4A2D-96EF-336F9FC39CD0}"/>
      </w:docPartPr>
      <w:docPartBody>
        <w:p w:rsidR="002D4FF4" w:rsidRDefault="000B1C9C">
          <w:pPr>
            <w:pStyle w:val="032FAE5D5F25411E8D1A202CDAE2AA7A"/>
          </w:pPr>
          <w:r w:rsidRPr="007D1C0E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9C"/>
    <w:rsid w:val="000B1C9C"/>
    <w:rsid w:val="001D05E8"/>
    <w:rsid w:val="002D4FF4"/>
    <w:rsid w:val="00B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B1C9C"/>
    <w:rPr>
      <w:color w:val="808080"/>
    </w:rPr>
  </w:style>
  <w:style w:type="paragraph" w:customStyle="1" w:styleId="2113CD8F14A04BA496F0694C01C66BE8">
    <w:name w:val="2113CD8F14A04BA496F0694C01C66BE8"/>
  </w:style>
  <w:style w:type="paragraph" w:customStyle="1" w:styleId="032FAE5D5F25411E8D1A202CDAE2AA7A">
    <w:name w:val="032FAE5D5F25411E8D1A202CDAE2AA7A"/>
  </w:style>
  <w:style w:type="paragraph" w:customStyle="1" w:styleId="FEFBD9CA3E0549B0BB4325CAE36FB1E0">
    <w:name w:val="FEFBD9CA3E0549B0BB4325CAE36FB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5271384" gbs:removeContentControl="0">Vår ref</gbs:DocumentNumber>
  <gbs:Lists>
    <gbs:SingleLines>
      <gbs:ToCase gbs:name="ArkivkodeSL" gbs:row-separator=" " gbs:field-separator=" " gbs:loadFromGrowBusiness="OnEdit" gbs:saveInGrowBusiness="False" gbs:removeContentControl="0">
        <gbs:DisplayField gbs:key="15271392">Arkivkode</gbs:DisplayField>
        <gbs:ToCase.ToClassCodes.Value/>
      </gbs:ToCase>
      <gbs:ToActivityContact gbs:name="KopimottakereSL" gbs:row-separator=", " gbs:field-separator=", " gbs:loadFromGrowBusiness="OnProduce" gbs:saveInGrowBusiness="False" gbs:removeContentControl="0">
        <gbs:DisplayField gbs:key="15271425"/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listeSL" gbs:row-separator=";" gbs:field-separator=", " gbs:loadFromGrowBusiness="OnProduce" gbs:saveInGrowBusiness="False" gbs:removeContentControl="0">
        <gbs:DisplayField gbs:key="1987424085">Gunnar Stavnes, ekstern representant og driftsstyreleder
Torfinn Lødøen Gaarden, ekstern representant
Anita Asdahl Hoff, ekstern representant
Per Toset, foreldrerepresentant 
Tiina Suikeli-Lindstrom, foreldrerepresentant
Jorun Eikill Veflen, ansatt representant
Marjolein Pijnenburg, rektor/sekretær
Anne Fløgstad, assisterende rektor </gbs:DisplayField>
        <gbs:Sorting>
          <gbs:Sort gbs:direction="asc">ToActivityContact.Name2</gbs:Sort>
        </gbs:Sorting>
        <gbs:ToActivityContact.Name2/>
        <gbs:ToActivityContact.Name/>
      </gbs:ToActivityContact>
    </gbs:SingleLines>
  </gbs:Lists>
  <gbs:Attachments gbs:loadFromGrowBusiness="OnProduce" gbs:saveInGrowBusiness="False" gbs:connected="true" gbs:recno="" gbs:entity="" gbs:datatype="long" gbs:key="15271417"/>
  <gbs:Title gbs:loadFromGrowBusiness="OnEdit" gbs:saveInGrowBusiness="True" gbs:connected="true" gbs:recno="" gbs:entity="" gbs:datatype="string" gbs:key="15271410" gbs:removeContentControl="0">MØTEBOK</gbs:Titl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36F4-B2FB-46FE-A979-59733BEA3AD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6AFB19D-B40C-45DF-B1FE-8638A8CE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2584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SNI-OpplæringsSenteret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creator>Ambjørg Gudim</dc:creator>
  <cp:lastModifiedBy>Marjolein Pijnenburg</cp:lastModifiedBy>
  <cp:revision>2</cp:revision>
  <cp:lastPrinted>2020-11-09T09:58:00Z</cp:lastPrinted>
  <dcterms:created xsi:type="dcterms:W3CDTF">2020-11-20T10:09:00Z</dcterms:created>
  <dcterms:modified xsi:type="dcterms:W3CDTF">2020-11-20T10:09:00Z</dcterms:modified>
</cp:coreProperties>
</file>